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EA2" w:rsidRDefault="00E54C8C">
      <w:r>
        <w:t>Topics</w:t>
      </w:r>
    </w:p>
    <w:p w:rsidR="00E54C8C" w:rsidRPr="00E54C8C" w:rsidRDefault="00E54C8C" w:rsidP="00E54C8C">
      <w:pPr>
        <w:shd w:val="clear" w:color="auto" w:fill="E5DFD1"/>
        <w:spacing w:after="270" w:line="240" w:lineRule="auto"/>
        <w:outlineLvl w:val="0"/>
        <w:rPr>
          <w:rFonts w:ascii="Verdana" w:eastAsia="Times New Roman" w:hAnsi="Verdana" w:cs="Times New Roman"/>
          <w:caps/>
          <w:color w:val="49382A"/>
          <w:kern w:val="36"/>
          <w:sz w:val="20"/>
          <w:szCs w:val="20"/>
        </w:rPr>
      </w:pPr>
      <w:r w:rsidRPr="00E54C8C">
        <w:rPr>
          <w:rFonts w:ascii="Verdana" w:eastAsia="Times New Roman" w:hAnsi="Verdana" w:cs="Times New Roman"/>
          <w:caps/>
          <w:color w:val="49382A"/>
          <w:kern w:val="36"/>
          <w:sz w:val="20"/>
          <w:szCs w:val="20"/>
        </w:rPr>
        <w:t xml:space="preserve">KEY CONCEPTS IN </w:t>
      </w:r>
      <w:proofErr w:type="spellStart"/>
      <w:r w:rsidRPr="00E54C8C">
        <w:rPr>
          <w:rFonts w:ascii="Verdana" w:eastAsia="Times New Roman" w:hAnsi="Verdana" w:cs="Times New Roman"/>
          <w:caps/>
          <w:color w:val="49382A"/>
          <w:kern w:val="36"/>
          <w:sz w:val="20"/>
          <w:szCs w:val="20"/>
        </w:rPr>
        <w:t>ELT</w:t>
      </w:r>
      <w:proofErr w:type="spellEnd"/>
    </w:p>
    <w:p w:rsidR="00E54C8C" w:rsidRPr="00E54C8C" w:rsidRDefault="00E54C8C" w:rsidP="00E54C8C">
      <w:pPr>
        <w:shd w:val="clear" w:color="auto" w:fill="FFFFFF"/>
        <w:spacing w:after="150" w:line="240" w:lineRule="auto"/>
        <w:rPr>
          <w:rFonts w:ascii="Verdana" w:eastAsia="Times New Roman" w:hAnsi="Verdana" w:cs="Times New Roman"/>
          <w:color w:val="000000"/>
          <w:sz w:val="17"/>
          <w:szCs w:val="17"/>
        </w:rPr>
      </w:pPr>
      <w:r w:rsidRPr="00E54C8C">
        <w:rPr>
          <w:rFonts w:ascii="Verdana" w:eastAsia="Times New Roman" w:hAnsi="Verdana" w:cs="Times New Roman"/>
          <w:color w:val="000000"/>
          <w:sz w:val="17"/>
          <w:szCs w:val="17"/>
        </w:rPr>
        <w:t xml:space="preserve">'Key Concepts in </w:t>
      </w:r>
      <w:proofErr w:type="spellStart"/>
      <w:r w:rsidRPr="00E54C8C">
        <w:rPr>
          <w:rFonts w:ascii="Verdana" w:eastAsia="Times New Roman" w:hAnsi="Verdana" w:cs="Times New Roman"/>
          <w:color w:val="000000"/>
          <w:sz w:val="17"/>
          <w:szCs w:val="17"/>
        </w:rPr>
        <w:t>ELT</w:t>
      </w:r>
      <w:proofErr w:type="spellEnd"/>
      <w:r w:rsidRPr="00E54C8C">
        <w:rPr>
          <w:rFonts w:ascii="Verdana" w:eastAsia="Times New Roman" w:hAnsi="Verdana" w:cs="Times New Roman"/>
          <w:color w:val="000000"/>
          <w:sz w:val="17"/>
          <w:szCs w:val="17"/>
        </w:rPr>
        <w:t xml:space="preserve">' is a feature of the Journal that aims to assist readers to develop an appreciation of central ideas in </w:t>
      </w:r>
      <w:proofErr w:type="spellStart"/>
      <w:r w:rsidRPr="00E54C8C">
        <w:rPr>
          <w:rFonts w:ascii="Verdana" w:eastAsia="Times New Roman" w:hAnsi="Verdana" w:cs="Times New Roman"/>
          <w:color w:val="000000"/>
          <w:sz w:val="17"/>
          <w:szCs w:val="17"/>
        </w:rPr>
        <w:t>ELT</w:t>
      </w:r>
      <w:proofErr w:type="spellEnd"/>
      <w:r w:rsidRPr="00E54C8C">
        <w:rPr>
          <w:rFonts w:ascii="Verdana" w:eastAsia="Times New Roman" w:hAnsi="Verdana" w:cs="Times New Roman"/>
          <w:color w:val="000000"/>
          <w:sz w:val="17"/>
          <w:szCs w:val="17"/>
        </w:rPr>
        <w:t>, and to approach the content of articles from a perspective informed by current debate on aspects of theory and practice.</w:t>
      </w:r>
    </w:p>
    <w:p w:rsidR="00E54C8C" w:rsidRPr="00E54C8C" w:rsidRDefault="00E54C8C" w:rsidP="00E54C8C">
      <w:pPr>
        <w:shd w:val="clear" w:color="auto" w:fill="FFFFFF"/>
        <w:spacing w:after="150" w:line="240" w:lineRule="auto"/>
        <w:rPr>
          <w:rFonts w:ascii="Verdana" w:eastAsia="Times New Roman" w:hAnsi="Verdana" w:cs="Times New Roman"/>
          <w:color w:val="000000"/>
          <w:sz w:val="17"/>
          <w:szCs w:val="17"/>
        </w:rPr>
      </w:pPr>
      <w:r w:rsidRPr="00E54C8C">
        <w:rPr>
          <w:rFonts w:ascii="Verdana" w:eastAsia="Times New Roman" w:hAnsi="Verdana" w:cs="Times New Roman"/>
          <w:color w:val="000000"/>
          <w:sz w:val="17"/>
          <w:szCs w:val="17"/>
        </w:rPr>
        <w:t>The list given below is an up-to-date guide to all 'Key Concepts' that have been published in the Journal. The list contains links to the original articles, which are available to download free of charge (PDF file).</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br/>
      </w:r>
      <w:r w:rsidRPr="00E54C8C">
        <w:rPr>
          <w:rFonts w:ascii="Verdana" w:eastAsia="Times New Roman" w:hAnsi="Verdana" w:cs="Times New Roman"/>
          <w:color w:val="000000"/>
          <w:sz w:val="17"/>
          <w:szCs w:val="17"/>
        </w:rPr>
        <w:br/>
        <w:t>If you have a suggestion for a Key Concept piece please fill out the form on our</w:t>
      </w:r>
      <w:r w:rsidRPr="00E54C8C">
        <w:rPr>
          <w:rFonts w:ascii="Verdana" w:eastAsia="Times New Roman" w:hAnsi="Verdana" w:cs="Times New Roman"/>
          <w:color w:val="000000"/>
          <w:sz w:val="17"/>
        </w:rPr>
        <w:t> </w:t>
      </w:r>
      <w:hyperlink r:id="rId5" w:history="1">
        <w:r w:rsidRPr="00E54C8C">
          <w:rPr>
            <w:rFonts w:ascii="Verdana" w:eastAsia="Times New Roman" w:hAnsi="Verdana" w:cs="Times New Roman"/>
            <w:color w:val="800080"/>
            <w:sz w:val="17"/>
          </w:rPr>
          <w:t>Instructions to Authors page</w:t>
        </w:r>
      </w:hyperlink>
      <w:r w:rsidRPr="00E54C8C">
        <w:rPr>
          <w:rFonts w:ascii="Verdana" w:eastAsia="Times New Roman" w:hAnsi="Verdana" w:cs="Times New Roman"/>
          <w:color w:val="000000"/>
          <w:sz w:val="17"/>
          <w:szCs w:val="17"/>
        </w:rPr>
        <w:t>.</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6" w:history="1">
        <w:r w:rsidRPr="00E54C8C">
          <w:rPr>
            <w:rFonts w:ascii="Verdana" w:eastAsia="Times New Roman" w:hAnsi="Verdana" w:cs="Times New Roman"/>
            <w:color w:val="800080"/>
            <w:sz w:val="17"/>
          </w:rPr>
          <w:t>Learner training</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47:1)</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7" w:history="1">
        <w:r w:rsidRPr="00E54C8C">
          <w:rPr>
            <w:rFonts w:ascii="Verdana" w:eastAsia="Times New Roman" w:hAnsi="Verdana" w:cs="Times New Roman"/>
            <w:color w:val="800080"/>
            <w:sz w:val="17"/>
          </w:rPr>
          <w:t>Learner strategies</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47:1)</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8" w:history="1">
        <w:r w:rsidRPr="00E54C8C">
          <w:rPr>
            <w:rFonts w:ascii="Verdana" w:eastAsia="Times New Roman" w:hAnsi="Verdana" w:cs="Times New Roman"/>
            <w:color w:val="800080"/>
            <w:sz w:val="17"/>
          </w:rPr>
          <w:t>Fluency</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47:3)</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9" w:history="1">
        <w:r w:rsidRPr="00E54C8C">
          <w:rPr>
            <w:rFonts w:ascii="Verdana" w:eastAsia="Times New Roman" w:hAnsi="Verdana" w:cs="Times New Roman"/>
            <w:color w:val="800080"/>
            <w:sz w:val="17"/>
          </w:rPr>
          <w:t>Project work</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47:3)</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10" w:history="1">
        <w:r w:rsidRPr="00E54C8C">
          <w:rPr>
            <w:rFonts w:ascii="Verdana" w:eastAsia="Times New Roman" w:hAnsi="Verdana" w:cs="Times New Roman"/>
            <w:color w:val="800080"/>
            <w:sz w:val="17"/>
          </w:rPr>
          <w:t>Pragmatics</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48:1)</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11" w:history="1">
        <w:r w:rsidRPr="00E54C8C">
          <w:rPr>
            <w:rFonts w:ascii="Verdana" w:eastAsia="Times New Roman" w:hAnsi="Verdana" w:cs="Times New Roman"/>
            <w:color w:val="800080"/>
            <w:sz w:val="17"/>
          </w:rPr>
          <w:t>Scaffolding</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48:1)</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12" w:history="1">
        <w:r w:rsidRPr="00E54C8C">
          <w:rPr>
            <w:rFonts w:ascii="Verdana" w:eastAsia="Times New Roman" w:hAnsi="Verdana" w:cs="Times New Roman"/>
            <w:color w:val="800080"/>
            <w:sz w:val="17"/>
          </w:rPr>
          <w:t>Feedback</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48:3)</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13" w:history="1">
        <w:r w:rsidRPr="00E54C8C">
          <w:rPr>
            <w:rFonts w:ascii="Verdana" w:eastAsia="Times New Roman" w:hAnsi="Verdana" w:cs="Times New Roman"/>
            <w:color w:val="800080"/>
            <w:sz w:val="17"/>
          </w:rPr>
          <w:t>Register</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48:3)</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14" w:history="1">
        <w:r w:rsidRPr="00E54C8C">
          <w:rPr>
            <w:rFonts w:ascii="Verdana" w:eastAsia="Times New Roman" w:hAnsi="Verdana" w:cs="Times New Roman"/>
            <w:color w:val="800080"/>
            <w:sz w:val="17"/>
          </w:rPr>
          <w:t>Universal grammar</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49:2)</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15" w:history="1">
        <w:r w:rsidRPr="00E54C8C">
          <w:rPr>
            <w:rFonts w:ascii="Verdana" w:eastAsia="Times New Roman" w:hAnsi="Verdana" w:cs="Times New Roman"/>
            <w:color w:val="800080"/>
            <w:sz w:val="17"/>
          </w:rPr>
          <w:t>Noticing</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50:3)</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16" w:history="1">
        <w:r w:rsidRPr="00E54C8C">
          <w:rPr>
            <w:rFonts w:ascii="Verdana" w:eastAsia="Times New Roman" w:hAnsi="Verdana" w:cs="Times New Roman"/>
            <w:color w:val="800080"/>
            <w:sz w:val="17"/>
          </w:rPr>
          <w:t>Schemas</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51:1)</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17" w:history="1">
        <w:r w:rsidRPr="00E54C8C">
          <w:rPr>
            <w:rFonts w:ascii="Verdana" w:eastAsia="Times New Roman" w:hAnsi="Verdana" w:cs="Times New Roman"/>
            <w:color w:val="800080"/>
            <w:sz w:val="17"/>
          </w:rPr>
          <w:t>Classroom research</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51:2)</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18" w:history="1">
        <w:r w:rsidRPr="00E54C8C">
          <w:rPr>
            <w:rFonts w:ascii="Verdana" w:eastAsia="Times New Roman" w:hAnsi="Verdana" w:cs="Times New Roman"/>
            <w:color w:val="800080"/>
            <w:sz w:val="17"/>
          </w:rPr>
          <w:t>Anaphora</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51:4)</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19" w:history="1">
        <w:r w:rsidRPr="00E54C8C">
          <w:rPr>
            <w:rFonts w:ascii="Verdana" w:eastAsia="Times New Roman" w:hAnsi="Verdana" w:cs="Times New Roman"/>
            <w:color w:val="800080"/>
            <w:sz w:val="17"/>
          </w:rPr>
          <w:t>Deductive vs. inductive language learning</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52:1)</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20" w:history="1">
        <w:r w:rsidRPr="00E54C8C">
          <w:rPr>
            <w:rFonts w:ascii="Verdana" w:eastAsia="Times New Roman" w:hAnsi="Verdana" w:cs="Times New Roman"/>
            <w:color w:val="800080"/>
            <w:sz w:val="17"/>
          </w:rPr>
          <w:t>Task</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52:3)</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21" w:history="1">
        <w:r w:rsidRPr="00E54C8C">
          <w:rPr>
            <w:rFonts w:ascii="Verdana" w:eastAsia="Times New Roman" w:hAnsi="Verdana" w:cs="Times New Roman"/>
            <w:color w:val="800080"/>
            <w:sz w:val="17"/>
          </w:rPr>
          <w:t>Task-based learning and pedagogy</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53:1)</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22" w:history="1">
        <w:r w:rsidRPr="00E54C8C">
          <w:rPr>
            <w:rFonts w:ascii="Verdana" w:eastAsia="Times New Roman" w:hAnsi="Verdana" w:cs="Times New Roman"/>
            <w:color w:val="800080"/>
            <w:sz w:val="17"/>
          </w:rPr>
          <w:t>Genre</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w:t>
      </w:r>
      <w:r w:rsidRPr="00E54C8C">
        <w:rPr>
          <w:rFonts w:ascii="Verdana" w:eastAsia="Times New Roman" w:hAnsi="Verdana" w:cs="Times New Roman"/>
          <w:color w:val="000000"/>
          <w:sz w:val="17"/>
          <w:szCs w:val="17"/>
        </w:rPr>
        <w:t>53:2)</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23" w:history="1">
        <w:r w:rsidRPr="00E54C8C">
          <w:rPr>
            <w:rFonts w:ascii="Verdana" w:eastAsia="Times New Roman" w:hAnsi="Verdana" w:cs="Times New Roman"/>
            <w:color w:val="800080"/>
            <w:sz w:val="17"/>
          </w:rPr>
          <w:t>Bottom up and Top-down processing</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53:4)</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24" w:history="1">
        <w:r w:rsidRPr="00E54C8C">
          <w:rPr>
            <w:rFonts w:ascii="Verdana" w:eastAsia="Times New Roman" w:hAnsi="Verdana" w:cs="Times New Roman"/>
            <w:color w:val="800080"/>
            <w:sz w:val="17"/>
          </w:rPr>
          <w:t>Evaluation</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54:2)</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25" w:history="1">
        <w:r w:rsidRPr="00E54C8C">
          <w:rPr>
            <w:rFonts w:ascii="Verdana" w:eastAsia="Times New Roman" w:hAnsi="Verdana" w:cs="Times New Roman"/>
            <w:color w:val="800080"/>
            <w:sz w:val="17"/>
          </w:rPr>
          <w:t>Lexical Chunks</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w:t>
      </w:r>
      <w:r w:rsidRPr="00E54C8C">
        <w:rPr>
          <w:rFonts w:ascii="Verdana" w:eastAsia="Times New Roman" w:hAnsi="Verdana" w:cs="Times New Roman"/>
          <w:color w:val="000000"/>
          <w:sz w:val="17"/>
          <w:szCs w:val="17"/>
        </w:rPr>
        <w:t>54:4)</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26" w:history="1">
        <w:r w:rsidRPr="00E54C8C">
          <w:rPr>
            <w:rFonts w:ascii="Verdana" w:eastAsia="Times New Roman" w:hAnsi="Verdana" w:cs="Times New Roman"/>
            <w:color w:val="800080"/>
            <w:sz w:val="17"/>
          </w:rPr>
          <w:t>Teachers' beliefs</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55:2)</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27" w:history="1">
        <w:r w:rsidRPr="00E54C8C">
          <w:rPr>
            <w:rFonts w:ascii="Verdana" w:eastAsia="Times New Roman" w:hAnsi="Verdana" w:cs="Times New Roman"/>
            <w:color w:val="800080"/>
            <w:sz w:val="17"/>
          </w:rPr>
          <w:t>Language-related episodes</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w:t>
      </w:r>
      <w:r w:rsidRPr="00E54C8C">
        <w:rPr>
          <w:rFonts w:ascii="Verdana" w:eastAsia="Times New Roman" w:hAnsi="Verdana" w:cs="Times New Roman"/>
          <w:color w:val="000000"/>
          <w:sz w:val="17"/>
          <w:szCs w:val="17"/>
        </w:rPr>
        <w:t>55:3)</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28" w:history="1">
        <w:r w:rsidRPr="00E54C8C">
          <w:rPr>
            <w:rFonts w:ascii="Verdana" w:eastAsia="Times New Roman" w:hAnsi="Verdana" w:cs="Times New Roman"/>
            <w:color w:val="800080"/>
            <w:sz w:val="17"/>
          </w:rPr>
          <w:t>Transfer/cross-linguistic influence</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w:t>
      </w:r>
      <w:r w:rsidRPr="00E54C8C">
        <w:rPr>
          <w:rFonts w:ascii="Verdana" w:eastAsia="Times New Roman" w:hAnsi="Verdana" w:cs="Times New Roman"/>
          <w:color w:val="000000"/>
          <w:sz w:val="17"/>
          <w:szCs w:val="17"/>
        </w:rPr>
        <w:t>56:1)</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29" w:history="1">
        <w:r w:rsidRPr="00E54C8C">
          <w:rPr>
            <w:rFonts w:ascii="Verdana" w:eastAsia="Times New Roman" w:hAnsi="Verdana" w:cs="Times New Roman"/>
            <w:color w:val="800080"/>
            <w:sz w:val="17"/>
          </w:rPr>
          <w:t>Language as skill</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w:t>
      </w:r>
      <w:r w:rsidRPr="00E54C8C">
        <w:rPr>
          <w:rFonts w:ascii="Verdana" w:eastAsia="Times New Roman" w:hAnsi="Verdana" w:cs="Times New Roman"/>
          <w:color w:val="000000"/>
          <w:sz w:val="17"/>
          <w:szCs w:val="17"/>
        </w:rPr>
        <w:t>56:2)</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30" w:history="1">
        <w:r w:rsidRPr="00E54C8C">
          <w:rPr>
            <w:rFonts w:ascii="Verdana" w:eastAsia="Times New Roman" w:hAnsi="Verdana" w:cs="Times New Roman"/>
            <w:color w:val="800080"/>
            <w:sz w:val="17"/>
          </w:rPr>
          <w:t>'Focus on form' and 'Focus on forms'</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56:3)</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31" w:history="1">
        <w:r w:rsidRPr="00E54C8C">
          <w:rPr>
            <w:rFonts w:ascii="Verdana" w:eastAsia="Times New Roman" w:hAnsi="Verdana" w:cs="Times New Roman"/>
            <w:color w:val="800080"/>
            <w:sz w:val="17"/>
          </w:rPr>
          <w:t>Computer Mediated Communication</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56:4)</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32" w:history="1">
        <w:r w:rsidRPr="00E54C8C">
          <w:rPr>
            <w:rFonts w:ascii="Verdana" w:eastAsia="Times New Roman" w:hAnsi="Verdana" w:cs="Times New Roman"/>
            <w:color w:val="800080"/>
            <w:sz w:val="17"/>
          </w:rPr>
          <w:t>Language Awareness</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57:1)</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33" w:history="1">
        <w:r w:rsidRPr="00E54C8C">
          <w:rPr>
            <w:rFonts w:ascii="Verdana" w:eastAsia="Times New Roman" w:hAnsi="Verdana" w:cs="Times New Roman"/>
            <w:color w:val="800080"/>
            <w:sz w:val="17"/>
          </w:rPr>
          <w:t>Observation</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w:t>
      </w:r>
      <w:r w:rsidRPr="00E54C8C">
        <w:rPr>
          <w:rFonts w:ascii="Verdana" w:eastAsia="Times New Roman" w:hAnsi="Verdana" w:cs="Times New Roman"/>
          <w:color w:val="000000"/>
          <w:sz w:val="17"/>
          <w:szCs w:val="17"/>
        </w:rPr>
        <w:t>57:2)</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34" w:history="1">
        <w:r w:rsidRPr="00E54C8C">
          <w:rPr>
            <w:rFonts w:ascii="Verdana" w:eastAsia="Times New Roman" w:hAnsi="Verdana" w:cs="Times New Roman"/>
            <w:color w:val="800080"/>
            <w:sz w:val="17"/>
          </w:rPr>
          <w:t>Loop input</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w:t>
      </w:r>
      <w:r w:rsidRPr="00E54C8C">
        <w:rPr>
          <w:rFonts w:ascii="Verdana" w:eastAsia="Times New Roman" w:hAnsi="Verdana" w:cs="Times New Roman"/>
          <w:color w:val="000000"/>
          <w:sz w:val="17"/>
          <w:szCs w:val="17"/>
        </w:rPr>
        <w:t>57:3)</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35" w:history="1">
        <w:r w:rsidRPr="00E54C8C">
          <w:rPr>
            <w:rFonts w:ascii="Verdana" w:eastAsia="Times New Roman" w:hAnsi="Verdana" w:cs="Times New Roman"/>
            <w:color w:val="800080"/>
            <w:sz w:val="17"/>
          </w:rPr>
          <w:t>Discourse community</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57:4)</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36" w:history="1">
        <w:r w:rsidRPr="00E54C8C">
          <w:rPr>
            <w:rFonts w:ascii="Verdana" w:eastAsia="Times New Roman" w:hAnsi="Verdana" w:cs="Times New Roman"/>
            <w:color w:val="800080"/>
            <w:sz w:val="17"/>
          </w:rPr>
          <w:t>Globalization and language teaching</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58:1)</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37" w:history="1">
        <w:r w:rsidRPr="00E54C8C">
          <w:rPr>
            <w:rFonts w:ascii="Verdana" w:eastAsia="Times New Roman" w:hAnsi="Verdana" w:cs="Times New Roman"/>
            <w:color w:val="800080"/>
            <w:sz w:val="17"/>
          </w:rPr>
          <w:t>The apprenticeship of observation</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w:t>
      </w:r>
      <w:r w:rsidRPr="00E54C8C">
        <w:rPr>
          <w:rFonts w:ascii="Verdana" w:eastAsia="Times New Roman" w:hAnsi="Verdana" w:cs="Times New Roman"/>
          <w:color w:val="000000"/>
          <w:sz w:val="17"/>
          <w:szCs w:val="17"/>
        </w:rPr>
        <w:t>58:3)</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38" w:history="1">
        <w:proofErr w:type="spellStart"/>
        <w:r w:rsidRPr="00E54C8C">
          <w:rPr>
            <w:rFonts w:ascii="Verdana" w:eastAsia="Times New Roman" w:hAnsi="Verdana" w:cs="Times New Roman"/>
            <w:color w:val="800080"/>
            <w:sz w:val="17"/>
          </w:rPr>
          <w:t>Washback</w:t>
        </w:r>
        <w:proofErr w:type="spellEnd"/>
        <w:r w:rsidRPr="00E54C8C">
          <w:rPr>
            <w:rFonts w:ascii="Verdana" w:eastAsia="Times New Roman" w:hAnsi="Verdana" w:cs="Times New Roman"/>
            <w:color w:val="800080"/>
            <w:sz w:val="17"/>
          </w:rPr>
          <w:t xml:space="preserve"> and impact</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59:2)</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39" w:history="1">
        <w:r w:rsidRPr="00E54C8C">
          <w:rPr>
            <w:rFonts w:ascii="Verdana" w:eastAsia="Times New Roman" w:hAnsi="Verdana" w:cs="Times New Roman"/>
            <w:color w:val="800080"/>
            <w:sz w:val="17"/>
          </w:rPr>
          <w:t>English as a lingua franca</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w:t>
      </w:r>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59:4)</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40" w:history="1">
        <w:r w:rsidRPr="00E54C8C">
          <w:rPr>
            <w:rFonts w:ascii="Verdana" w:eastAsia="Times New Roman" w:hAnsi="Verdana" w:cs="Times New Roman"/>
            <w:color w:val="800080"/>
            <w:sz w:val="17"/>
          </w:rPr>
          <w:t>The Common European Framework</w:t>
        </w:r>
      </w:hyperlink>
      <w:r w:rsidRPr="00E54C8C">
        <w:rPr>
          <w:rFonts w:ascii="Verdana" w:eastAsia="Times New Roman" w:hAnsi="Verdana" w:cs="Times New Roman"/>
          <w:color w:val="000000"/>
          <w:sz w:val="17"/>
        </w:rPr>
        <w:t> </w:t>
      </w:r>
      <w:r w:rsidRPr="00E54C8C">
        <w:rPr>
          <w:rFonts w:ascii="Verdana" w:eastAsia="Times New Roman" w:hAnsi="Verdana" w:cs="Times New Roman"/>
          <w:i/>
          <w:iCs/>
          <w:color w:val="000000"/>
          <w:sz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60:2)</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41" w:history="1">
        <w:r w:rsidRPr="00E54C8C">
          <w:rPr>
            <w:rFonts w:ascii="Verdana" w:eastAsia="Times New Roman" w:hAnsi="Verdana" w:cs="Times New Roman"/>
            <w:color w:val="800080"/>
            <w:sz w:val="17"/>
          </w:rPr>
          <w:t>Native-</w:t>
        </w:r>
        <w:proofErr w:type="spellStart"/>
        <w:r w:rsidRPr="00E54C8C">
          <w:rPr>
            <w:rFonts w:ascii="Verdana" w:eastAsia="Times New Roman" w:hAnsi="Verdana" w:cs="Times New Roman"/>
            <w:color w:val="800080"/>
            <w:sz w:val="17"/>
          </w:rPr>
          <w:t>speakerism</w:t>
        </w:r>
        <w:proofErr w:type="spellEnd"/>
      </w:hyperlink>
      <w:r w:rsidRPr="00E54C8C">
        <w:rPr>
          <w:rFonts w:ascii="Verdana" w:eastAsia="Times New Roman" w:hAnsi="Verdana" w:cs="Times New Roman"/>
          <w:color w:val="000000"/>
          <w:sz w:val="17"/>
        </w:rPr>
        <w:t> </w:t>
      </w:r>
      <w:r w:rsidRPr="00E54C8C">
        <w:rPr>
          <w:rFonts w:ascii="Verdana" w:eastAsia="Times New Roman" w:hAnsi="Verdana" w:cs="Times New Roman"/>
          <w:i/>
          <w:iCs/>
          <w:color w:val="000000"/>
          <w:sz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60:4)</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42" w:history="1">
        <w:r w:rsidRPr="00E54C8C">
          <w:rPr>
            <w:rFonts w:ascii="Verdana" w:eastAsia="Times New Roman" w:hAnsi="Verdana" w:cs="Times New Roman"/>
            <w:color w:val="800080"/>
            <w:sz w:val="17"/>
          </w:rPr>
          <w:t>Processing instruction</w:t>
        </w:r>
      </w:hyperlink>
      <w:r w:rsidRPr="00E54C8C">
        <w:rPr>
          <w:rFonts w:ascii="Verdana" w:eastAsia="Times New Roman" w:hAnsi="Verdana" w:cs="Times New Roman"/>
          <w:color w:val="000000"/>
          <w:sz w:val="17"/>
        </w:rPr>
        <w:t> </w:t>
      </w:r>
      <w:r w:rsidRPr="00E54C8C">
        <w:rPr>
          <w:rFonts w:ascii="Verdana" w:eastAsia="Times New Roman" w:hAnsi="Verdana" w:cs="Times New Roman"/>
          <w:i/>
          <w:iCs/>
          <w:color w:val="000000"/>
          <w:sz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61:2)</w:t>
      </w:r>
      <w:r w:rsidRPr="00E54C8C">
        <w:rPr>
          <w:rFonts w:ascii="Verdana" w:eastAsia="Times New Roman" w:hAnsi="Verdana" w:cs="Times New Roman"/>
          <w:color w:val="000000"/>
          <w:sz w:val="17"/>
        </w:rPr>
        <w:t> </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43" w:history="1">
        <w:r w:rsidRPr="00E54C8C">
          <w:rPr>
            <w:rFonts w:ascii="Verdana" w:eastAsia="Times New Roman" w:hAnsi="Verdana" w:cs="Times New Roman"/>
            <w:color w:val="800080"/>
            <w:sz w:val="17"/>
          </w:rPr>
          <w:t xml:space="preserve">Motivation in </w:t>
        </w:r>
        <w:proofErr w:type="spellStart"/>
        <w:r w:rsidRPr="00E54C8C">
          <w:rPr>
            <w:rFonts w:ascii="Verdana" w:eastAsia="Times New Roman" w:hAnsi="Verdana" w:cs="Times New Roman"/>
            <w:color w:val="800080"/>
            <w:sz w:val="17"/>
          </w:rPr>
          <w:t>ELT</w:t>
        </w:r>
        <w:proofErr w:type="spellEnd"/>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61:4</w:t>
      </w:r>
      <w:r w:rsidRPr="00E54C8C">
        <w:rPr>
          <w:rFonts w:ascii="Verdana" w:eastAsia="Times New Roman" w:hAnsi="Verdana" w:cs="Times New Roman"/>
          <w:color w:val="000000"/>
          <w:sz w:val="17"/>
          <w:szCs w:val="17"/>
        </w:rPr>
        <w:t>)</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44" w:history="1">
        <w:r w:rsidRPr="00E54C8C">
          <w:rPr>
            <w:rFonts w:ascii="Verdana" w:eastAsia="Times New Roman" w:hAnsi="Verdana" w:cs="Times New Roman"/>
            <w:color w:val="800080"/>
            <w:sz w:val="17"/>
          </w:rPr>
          <w:t>Learner self-beliefs</w:t>
        </w:r>
      </w:hyperlink>
      <w:r w:rsidRPr="00E54C8C">
        <w:rPr>
          <w:rFonts w:ascii="Verdana" w:eastAsia="Times New Roman" w:hAnsi="Verdana" w:cs="Times New Roman"/>
          <w:color w:val="000000"/>
          <w:sz w:val="17"/>
        </w:rPr>
        <w:t> </w:t>
      </w:r>
      <w:r w:rsidRPr="00E54C8C">
        <w:rPr>
          <w:rFonts w:ascii="Verdana" w:eastAsia="Times New Roman" w:hAnsi="Verdana" w:cs="Times New Roman"/>
          <w:i/>
          <w:iCs/>
          <w:color w:val="000000"/>
          <w:sz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62:2)</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45" w:history="1">
        <w:r w:rsidRPr="00E54C8C">
          <w:rPr>
            <w:rFonts w:ascii="Verdana" w:eastAsia="Times New Roman" w:hAnsi="Verdana" w:cs="Times New Roman"/>
            <w:color w:val="800080"/>
            <w:sz w:val="17"/>
          </w:rPr>
          <w:t>Learner autonomy</w:t>
        </w:r>
      </w:hyperlink>
      <w:r w:rsidRPr="00E54C8C">
        <w:rPr>
          <w:rFonts w:ascii="Verdana" w:eastAsia="Times New Roman" w:hAnsi="Verdana" w:cs="Times New Roman"/>
          <w:color w:val="000000"/>
          <w:sz w:val="17"/>
        </w:rPr>
        <w:t> </w:t>
      </w:r>
      <w:r w:rsidRPr="00E54C8C">
        <w:rPr>
          <w:rFonts w:ascii="Verdana" w:eastAsia="Times New Roman" w:hAnsi="Verdana" w:cs="Times New Roman"/>
          <w:i/>
          <w:iCs/>
          <w:color w:val="000000"/>
          <w:sz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62:4)</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46" w:history="1">
        <w:r w:rsidRPr="00E54C8C">
          <w:rPr>
            <w:rFonts w:ascii="Verdana" w:eastAsia="Times New Roman" w:hAnsi="Verdana" w:cs="Times New Roman"/>
            <w:color w:val="800080"/>
            <w:sz w:val="17"/>
          </w:rPr>
          <w:t>Age and the critical period hypothesis</w:t>
        </w:r>
      </w:hyperlink>
      <w:r w:rsidRPr="00E54C8C">
        <w:rPr>
          <w:rFonts w:ascii="Verdana" w:eastAsia="Times New Roman" w:hAnsi="Verdana" w:cs="Times New Roman"/>
          <w:color w:val="000000"/>
          <w:sz w:val="17"/>
        </w:rPr>
        <w:t> </w:t>
      </w:r>
      <w:r w:rsidRPr="00E54C8C">
        <w:rPr>
          <w:rFonts w:ascii="Verdana" w:eastAsia="Times New Roman" w:hAnsi="Verdana" w:cs="Times New Roman"/>
          <w:i/>
          <w:iCs/>
          <w:color w:val="000000"/>
          <w:sz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63:2)</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47" w:history="1">
        <w:r w:rsidRPr="00E54C8C">
          <w:rPr>
            <w:rFonts w:ascii="Verdana" w:eastAsia="Times New Roman" w:hAnsi="Verdana" w:cs="Times New Roman"/>
            <w:color w:val="800080"/>
            <w:sz w:val="17"/>
          </w:rPr>
          <w:t xml:space="preserve">Innovation in </w:t>
        </w:r>
        <w:proofErr w:type="spellStart"/>
        <w:r w:rsidRPr="00E54C8C">
          <w:rPr>
            <w:rFonts w:ascii="Verdana" w:eastAsia="Times New Roman" w:hAnsi="Verdana" w:cs="Times New Roman"/>
            <w:color w:val="800080"/>
            <w:sz w:val="17"/>
          </w:rPr>
          <w:t>ELT</w:t>
        </w:r>
        <w:proofErr w:type="spellEnd"/>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color w:val="000000"/>
          <w:sz w:val="17"/>
          <w:szCs w:val="17"/>
        </w:rPr>
        <w:t>ELT</w:t>
      </w:r>
      <w:proofErr w:type="spellEnd"/>
      <w:r w:rsidRPr="00E54C8C">
        <w:rPr>
          <w:rFonts w:ascii="Verdana" w:eastAsia="Times New Roman" w:hAnsi="Verdana" w:cs="Times New Roman"/>
          <w:color w:val="000000"/>
          <w:sz w:val="17"/>
          <w:szCs w:val="17"/>
        </w:rPr>
        <w:t xml:space="preserve"> Journal 63:4)</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48" w:history="1">
        <w:r w:rsidRPr="00E54C8C">
          <w:rPr>
            <w:rFonts w:ascii="Verdana" w:eastAsia="Times New Roman" w:hAnsi="Verdana" w:cs="Times New Roman"/>
            <w:color w:val="800080"/>
            <w:sz w:val="17"/>
          </w:rPr>
          <w:t>Expertise in language learning and teaching</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64:2)</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49" w:history="1">
        <w:r w:rsidRPr="00E54C8C">
          <w:rPr>
            <w:rFonts w:ascii="Verdana" w:eastAsia="Times New Roman" w:hAnsi="Verdana" w:cs="Times New Roman"/>
            <w:color w:val="800080"/>
            <w:sz w:val="17"/>
          </w:rPr>
          <w:t>Blended Learning</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64:4)</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50" w:history="1">
        <w:r w:rsidRPr="00E54C8C">
          <w:rPr>
            <w:rFonts w:ascii="Verdana" w:eastAsia="Times New Roman" w:hAnsi="Verdana" w:cs="Times New Roman"/>
            <w:color w:val="800080"/>
            <w:sz w:val="17"/>
          </w:rPr>
          <w:t>The non-native speaker teacher</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65:2)</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51" w:history="1">
        <w:r w:rsidRPr="00E54C8C">
          <w:rPr>
            <w:rFonts w:ascii="Verdana" w:eastAsia="Times New Roman" w:hAnsi="Verdana" w:cs="Times New Roman"/>
            <w:color w:val="800080"/>
            <w:sz w:val="17"/>
          </w:rPr>
          <w:t>Corpus-aided language learning</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65:4)</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52" w:history="1">
        <w:r w:rsidRPr="00E54C8C">
          <w:rPr>
            <w:rFonts w:ascii="Verdana" w:eastAsia="Times New Roman" w:hAnsi="Verdana" w:cs="Times New Roman"/>
            <w:color w:val="800080"/>
            <w:sz w:val="17"/>
          </w:rPr>
          <w:t>Foreign Language Aptitude</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66:2)</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53" w:history="1">
        <w:r w:rsidRPr="00E54C8C">
          <w:rPr>
            <w:rFonts w:ascii="Verdana" w:eastAsia="Times New Roman" w:hAnsi="Verdana" w:cs="Times New Roman"/>
            <w:color w:val="800080"/>
            <w:sz w:val="17"/>
          </w:rPr>
          <w:t>Repetition in Tasks</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66:3)</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54" w:history="1">
        <w:r w:rsidRPr="00E54C8C">
          <w:rPr>
            <w:rFonts w:ascii="Verdana" w:eastAsia="Times New Roman" w:hAnsi="Verdana" w:cs="Times New Roman"/>
            <w:color w:val="800080"/>
            <w:sz w:val="17"/>
          </w:rPr>
          <w:t>Generation</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67:2)</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55" w:history="1">
        <w:r w:rsidRPr="00E54C8C">
          <w:rPr>
            <w:rFonts w:ascii="Verdana" w:eastAsia="Times New Roman" w:hAnsi="Verdana" w:cs="Times New Roman"/>
            <w:color w:val="800080"/>
            <w:sz w:val="17"/>
          </w:rPr>
          <w:t>Learning Styles</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67:4)</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56" w:history="1">
        <w:r w:rsidRPr="00E54C8C">
          <w:rPr>
            <w:rFonts w:ascii="Verdana" w:eastAsia="Times New Roman" w:hAnsi="Verdana" w:cs="Times New Roman"/>
            <w:color w:val="800080"/>
            <w:sz w:val="17"/>
          </w:rPr>
          <w:t>Oral corrective feedback</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68:2)</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57" w:history="1">
        <w:r w:rsidRPr="00E54C8C">
          <w:rPr>
            <w:rFonts w:ascii="Verdana" w:eastAsia="Times New Roman" w:hAnsi="Verdana" w:cs="Times New Roman"/>
            <w:color w:val="800080"/>
            <w:sz w:val="17"/>
          </w:rPr>
          <w:t>Authenticity</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68:4)</w:t>
      </w:r>
    </w:p>
    <w:p w:rsidR="00E54C8C" w:rsidRP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hyperlink r:id="rId58" w:history="1">
        <w:r w:rsidRPr="00E54C8C">
          <w:rPr>
            <w:rFonts w:ascii="Verdana" w:eastAsia="Times New Roman" w:hAnsi="Verdana" w:cs="Times New Roman"/>
            <w:color w:val="800080"/>
            <w:sz w:val="17"/>
          </w:rPr>
          <w:t>Intelligibility</w:t>
        </w:r>
      </w:hyperlink>
      <w:r w:rsidRPr="00E54C8C">
        <w:rPr>
          <w:rFonts w:ascii="Verdana" w:eastAsia="Times New Roman" w:hAnsi="Verdana" w:cs="Times New Roman"/>
          <w:color w:val="000000"/>
          <w:sz w:val="17"/>
        </w:rPr>
        <w:t> </w:t>
      </w:r>
      <w:r w:rsidRPr="00E54C8C">
        <w:rPr>
          <w:rFonts w:ascii="Verdana" w:eastAsia="Times New Roman" w:hAnsi="Verdana" w:cs="Times New Roman"/>
          <w:color w:val="000000"/>
          <w:sz w:val="17"/>
          <w:szCs w:val="17"/>
        </w:rPr>
        <w:t>(</w:t>
      </w:r>
      <w:proofErr w:type="spellStart"/>
      <w:r w:rsidRPr="00E54C8C">
        <w:rPr>
          <w:rFonts w:ascii="Verdana" w:eastAsia="Times New Roman" w:hAnsi="Verdana" w:cs="Times New Roman"/>
          <w:i/>
          <w:iCs/>
          <w:color w:val="000000"/>
          <w:sz w:val="17"/>
        </w:rPr>
        <w:t>ELT</w:t>
      </w:r>
      <w:proofErr w:type="spellEnd"/>
      <w:r w:rsidRPr="00E54C8C">
        <w:rPr>
          <w:rFonts w:ascii="Verdana" w:eastAsia="Times New Roman" w:hAnsi="Verdana" w:cs="Times New Roman"/>
          <w:i/>
          <w:iCs/>
          <w:color w:val="000000"/>
          <w:sz w:val="17"/>
        </w:rPr>
        <w:t xml:space="preserve"> Journal 69:2)</w:t>
      </w:r>
    </w:p>
    <w:p w:rsid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r w:rsidRPr="00E54C8C">
        <w:rPr>
          <w:rFonts w:ascii="Verdana" w:eastAsia="Times New Roman" w:hAnsi="Verdana" w:cs="Times New Roman"/>
          <w:color w:val="000000"/>
          <w:sz w:val="17"/>
          <w:szCs w:val="17"/>
        </w:rPr>
        <w:t>Communicative Approaches in Language Teaching</w:t>
      </w:r>
    </w:p>
    <w:p w:rsid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r>
        <w:rPr>
          <w:rFonts w:ascii="Verdana" w:eastAsia="Times New Roman" w:hAnsi="Verdana" w:cs="Times New Roman"/>
          <w:color w:val="000000"/>
          <w:sz w:val="17"/>
          <w:szCs w:val="17"/>
        </w:rPr>
        <w:t>Anxiety in language learning</w:t>
      </w:r>
    </w:p>
    <w:p w:rsid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proofErr w:type="spellStart"/>
      <w:r w:rsidRPr="00E54C8C">
        <w:rPr>
          <w:rFonts w:ascii="Verdana" w:eastAsia="Times New Roman" w:hAnsi="Verdana" w:cs="Times New Roman"/>
          <w:color w:val="000000"/>
          <w:sz w:val="17"/>
          <w:szCs w:val="17"/>
        </w:rPr>
        <w:t>CLIL</w:t>
      </w:r>
      <w:proofErr w:type="spellEnd"/>
      <w:r w:rsidRPr="00E54C8C">
        <w:rPr>
          <w:rFonts w:ascii="Verdana" w:eastAsia="Times New Roman" w:hAnsi="Verdana" w:cs="Times New Roman"/>
          <w:color w:val="000000"/>
          <w:sz w:val="17"/>
          <w:szCs w:val="17"/>
        </w:rPr>
        <w:t xml:space="preserve"> (Content and Language Integrated Learning)</w:t>
      </w:r>
    </w:p>
    <w:p w:rsidR="00E54C8C" w:rsidRDefault="00E54C8C"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r>
        <w:rPr>
          <w:rFonts w:ascii="Verdana" w:eastAsia="Times New Roman" w:hAnsi="Verdana" w:cs="Times New Roman"/>
          <w:color w:val="000000"/>
          <w:sz w:val="17"/>
          <w:szCs w:val="17"/>
        </w:rPr>
        <w:t>Content-based (meaning-focused) learning</w:t>
      </w:r>
    </w:p>
    <w:p w:rsidR="0061563E" w:rsidRPr="00E54C8C" w:rsidRDefault="0061563E" w:rsidP="00E54C8C">
      <w:pPr>
        <w:numPr>
          <w:ilvl w:val="0"/>
          <w:numId w:val="1"/>
        </w:numPr>
        <w:shd w:val="clear" w:color="auto" w:fill="FFFFFF"/>
        <w:spacing w:after="150" w:line="240" w:lineRule="auto"/>
        <w:ind w:left="225"/>
        <w:rPr>
          <w:rFonts w:ascii="Verdana" w:eastAsia="Times New Roman" w:hAnsi="Verdana" w:cs="Times New Roman"/>
          <w:color w:val="000000"/>
          <w:sz w:val="17"/>
          <w:szCs w:val="17"/>
        </w:rPr>
      </w:pPr>
      <w:r>
        <w:rPr>
          <w:rFonts w:ascii="Verdana" w:eastAsia="Times New Roman" w:hAnsi="Verdana" w:cs="Times New Roman"/>
          <w:color w:val="000000"/>
          <w:sz w:val="17"/>
          <w:szCs w:val="17"/>
        </w:rPr>
        <w:t>Classroom based research (teacher research)</w:t>
      </w:r>
    </w:p>
    <w:p w:rsidR="00E54C8C" w:rsidRDefault="00E54C8C"/>
    <w:sectPr w:rsidR="00E54C8C" w:rsidSect="00804EA2">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D63B2"/>
    <w:multiLevelType w:val="multilevel"/>
    <w:tmpl w:val="C0BA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54C8C"/>
    <w:rsid w:val="0061563E"/>
    <w:rsid w:val="00804EA2"/>
    <w:rsid w:val="00E54C8C"/>
    <w:rsid w:val="00EB05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A2"/>
  </w:style>
  <w:style w:type="paragraph" w:styleId="Heading1">
    <w:name w:val="heading 1"/>
    <w:basedOn w:val="Normal"/>
    <w:link w:val="Heading1Char"/>
    <w:uiPriority w:val="9"/>
    <w:qFormat/>
    <w:rsid w:val="00E54C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C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4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4C8C"/>
  </w:style>
  <w:style w:type="character" w:styleId="Hyperlink">
    <w:name w:val="Hyperlink"/>
    <w:basedOn w:val="DefaultParagraphFont"/>
    <w:uiPriority w:val="99"/>
    <w:semiHidden/>
    <w:unhideWhenUsed/>
    <w:rsid w:val="00E54C8C"/>
    <w:rPr>
      <w:color w:val="0000FF"/>
      <w:u w:val="single"/>
    </w:rPr>
  </w:style>
  <w:style w:type="character" w:styleId="Emphasis">
    <w:name w:val="Emphasis"/>
    <w:basedOn w:val="DefaultParagraphFont"/>
    <w:uiPriority w:val="20"/>
    <w:qFormat/>
    <w:rsid w:val="00E54C8C"/>
    <w:rPr>
      <w:i/>
      <w:iCs/>
    </w:rPr>
  </w:style>
</w:styles>
</file>

<file path=word/webSettings.xml><?xml version="1.0" encoding="utf-8"?>
<w:webSettings xmlns:r="http://schemas.openxmlformats.org/officeDocument/2006/relationships" xmlns:w="http://schemas.openxmlformats.org/wordprocessingml/2006/main">
  <w:divs>
    <w:div w:id="20472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tj.oxfordjournals.org/content/48/3/288.full.pdf+html" TargetMode="External"/><Relationship Id="rId18" Type="http://schemas.openxmlformats.org/officeDocument/2006/relationships/hyperlink" Target="http://eltj.oxfordjournals.org/content/51/4/406.full.pdf+html" TargetMode="External"/><Relationship Id="rId26" Type="http://schemas.openxmlformats.org/officeDocument/2006/relationships/hyperlink" Target="http://eltj.oxfordjournals.org/content/55/2/186.full.pdf+html" TargetMode="External"/><Relationship Id="rId39" Type="http://schemas.openxmlformats.org/officeDocument/2006/relationships/hyperlink" Target="http://eltj.oxfordjournals.org/content/59/4/339.full.pdf+html" TargetMode="External"/><Relationship Id="rId21" Type="http://schemas.openxmlformats.org/officeDocument/2006/relationships/hyperlink" Target="http://eltj.oxfordjournals.org/content/53/1/69.full.pdf+html" TargetMode="External"/><Relationship Id="rId34" Type="http://schemas.openxmlformats.org/officeDocument/2006/relationships/hyperlink" Target="http://eltj.oxfordjournals.org/content/57/3/301.full.pdf+html" TargetMode="External"/><Relationship Id="rId42" Type="http://schemas.openxmlformats.org/officeDocument/2006/relationships/hyperlink" Target="http://eltj.oxfordjournals.org/content/61/2/161.full.pdf+html" TargetMode="External"/><Relationship Id="rId47" Type="http://schemas.openxmlformats.org/officeDocument/2006/relationships/hyperlink" Target="http://eltj.oxfordjournals.org/content/63/4/397.full.pdf+html" TargetMode="External"/><Relationship Id="rId50" Type="http://schemas.openxmlformats.org/officeDocument/2006/relationships/hyperlink" Target="http://eltj.oxfordjournals.org/content/65/2/187.full.pdf+html" TargetMode="External"/><Relationship Id="rId55" Type="http://schemas.openxmlformats.org/officeDocument/2006/relationships/hyperlink" Target="http://eltj.oxfordjournals.org/content/67/4/488.full.pdf+html" TargetMode="External"/><Relationship Id="rId7" Type="http://schemas.openxmlformats.org/officeDocument/2006/relationships/hyperlink" Target="http://eltj.oxfordjournals.org/content/47/1/92.full.pdf+html" TargetMode="External"/><Relationship Id="rId12" Type="http://schemas.openxmlformats.org/officeDocument/2006/relationships/hyperlink" Target="http://eltj.oxfordjournals.org/content/48/3/287.full.pdf+html" TargetMode="External"/><Relationship Id="rId17" Type="http://schemas.openxmlformats.org/officeDocument/2006/relationships/hyperlink" Target="http://eltj.oxfordjournals.org/content/51/2/192.full.pdf+html" TargetMode="External"/><Relationship Id="rId25" Type="http://schemas.openxmlformats.org/officeDocument/2006/relationships/hyperlink" Target="http://eltj.oxfordjournals.org/content/54/4/400.full.pdf+html" TargetMode="External"/><Relationship Id="rId33" Type="http://schemas.openxmlformats.org/officeDocument/2006/relationships/hyperlink" Target="http://eltj.oxfordjournals.org/content/57/2/179.full.pdf+html" TargetMode="External"/><Relationship Id="rId38" Type="http://schemas.openxmlformats.org/officeDocument/2006/relationships/hyperlink" Target="http://eltj.oxfordjournals.org/content/59/2/154.full.pdf+html" TargetMode="External"/><Relationship Id="rId46" Type="http://schemas.openxmlformats.org/officeDocument/2006/relationships/hyperlink" Target="http://eltj.oxfordjournals.org/content/63/2/170.full.pdf+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tj.oxfordjournals.org/content/51/1/86.full.pdf+html" TargetMode="External"/><Relationship Id="rId20" Type="http://schemas.openxmlformats.org/officeDocument/2006/relationships/hyperlink" Target="http://eltj.oxfordjournals.org/content/52/3/264.full.pdf+html" TargetMode="External"/><Relationship Id="rId29" Type="http://schemas.openxmlformats.org/officeDocument/2006/relationships/hyperlink" Target="http://eltj.oxfordjournals.org/content/56/2/190.full.pdf+html" TargetMode="External"/><Relationship Id="rId41" Type="http://schemas.openxmlformats.org/officeDocument/2006/relationships/hyperlink" Target="http://eltj.oxfordjournals.org/content/60/4/385.full.pdf+html" TargetMode="External"/><Relationship Id="rId54" Type="http://schemas.openxmlformats.org/officeDocument/2006/relationships/hyperlink" Target="http://eltj.oxfordjournals.org/content/67/2/233.full.pdf+html" TargetMode="External"/><Relationship Id="rId1" Type="http://schemas.openxmlformats.org/officeDocument/2006/relationships/numbering" Target="numbering.xml"/><Relationship Id="rId6" Type="http://schemas.openxmlformats.org/officeDocument/2006/relationships/hyperlink" Target="http://eltj.oxfordjournals.org/content/47/1/92.full.pdf+html" TargetMode="External"/><Relationship Id="rId11" Type="http://schemas.openxmlformats.org/officeDocument/2006/relationships/hyperlink" Target="http://eltj.oxfordjournals.org/content/48/1/101.full.pdf+html" TargetMode="External"/><Relationship Id="rId24" Type="http://schemas.openxmlformats.org/officeDocument/2006/relationships/hyperlink" Target="http://eltj.oxfordjournals.org/content/54/2/210.full.pdf+html" TargetMode="External"/><Relationship Id="rId32" Type="http://schemas.openxmlformats.org/officeDocument/2006/relationships/hyperlink" Target="http://eltj.oxfordjournals.org/content/57/1/64.full.pdf+html" TargetMode="External"/><Relationship Id="rId37" Type="http://schemas.openxmlformats.org/officeDocument/2006/relationships/hyperlink" Target="http://eltj.oxfordjournals.org/content/58/3/274.full.pdf+html" TargetMode="External"/><Relationship Id="rId40" Type="http://schemas.openxmlformats.org/officeDocument/2006/relationships/hyperlink" Target="http://eltj.oxfordjournals.org/content/60/2/181.full.pdf+html" TargetMode="External"/><Relationship Id="rId45" Type="http://schemas.openxmlformats.org/officeDocument/2006/relationships/hyperlink" Target="http://eltj.oxfordjournals.org/content/62/4/395.full.pdf+html" TargetMode="External"/><Relationship Id="rId53" Type="http://schemas.openxmlformats.org/officeDocument/2006/relationships/hyperlink" Target="http://eltj.oxfordjournals.org/content/66/3/380.full.pdf+html" TargetMode="External"/><Relationship Id="rId58" Type="http://schemas.openxmlformats.org/officeDocument/2006/relationships/hyperlink" Target="http://eltj.oxfordjournals.org/content/69/2/202.full.pdf+html" TargetMode="External"/><Relationship Id="rId5" Type="http://schemas.openxmlformats.org/officeDocument/2006/relationships/hyperlink" Target="http://www.oxfordjournals.org/eltj/for_authors/index.html" TargetMode="External"/><Relationship Id="rId15" Type="http://schemas.openxmlformats.org/officeDocument/2006/relationships/hyperlink" Target="http://eltj.oxfordjournals.org/content/50/3/273.full.pdf+html" TargetMode="External"/><Relationship Id="rId23" Type="http://schemas.openxmlformats.org/officeDocument/2006/relationships/hyperlink" Target="http://eltj.oxfordjournals.org/content/53/4/338.full.pdf+html" TargetMode="External"/><Relationship Id="rId28" Type="http://schemas.openxmlformats.org/officeDocument/2006/relationships/hyperlink" Target="http://eltj.oxfordjournals.org/content/56/1/68.full.pdf+html" TargetMode="External"/><Relationship Id="rId36" Type="http://schemas.openxmlformats.org/officeDocument/2006/relationships/hyperlink" Target="http://eltj.oxfordjournals.org/content/58/1/75.full.pdf+html" TargetMode="External"/><Relationship Id="rId49" Type="http://schemas.openxmlformats.org/officeDocument/2006/relationships/hyperlink" Target="http://eltj.oxfordjournals.org/content/64/4/456.full.pdf+html" TargetMode="External"/><Relationship Id="rId57" Type="http://schemas.openxmlformats.org/officeDocument/2006/relationships/hyperlink" Target="http://eltj.oxfordjournals.org/content/68/4/457.full.pdf+html" TargetMode="External"/><Relationship Id="rId10" Type="http://schemas.openxmlformats.org/officeDocument/2006/relationships/hyperlink" Target="http://eltj.oxfordjournals.org/content/48/1/100.full.pdf+html" TargetMode="External"/><Relationship Id="rId19" Type="http://schemas.openxmlformats.org/officeDocument/2006/relationships/hyperlink" Target="http://eltj.oxfordjournals.org/content/52/1/88.full.pdf+html" TargetMode="External"/><Relationship Id="rId31" Type="http://schemas.openxmlformats.org/officeDocument/2006/relationships/hyperlink" Target="http://eltj.oxfordjournals.org/content/56/4/414.full.pdf+html" TargetMode="External"/><Relationship Id="rId44" Type="http://schemas.openxmlformats.org/officeDocument/2006/relationships/hyperlink" Target="http://eltj.oxfordjournals.org/content/62/2/182.full.pdf+html" TargetMode="External"/><Relationship Id="rId52" Type="http://schemas.openxmlformats.org/officeDocument/2006/relationships/hyperlink" Target="http://eltj.oxfordjournals.org/content/66/2/233.full.pdf+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tj.oxfordjournals.org/content/47/3/275.full.pdf+html" TargetMode="External"/><Relationship Id="rId14" Type="http://schemas.openxmlformats.org/officeDocument/2006/relationships/hyperlink" Target="http://eltj.oxfordjournals.org/content/49/2/196.full.pdf+html" TargetMode="External"/><Relationship Id="rId22" Type="http://schemas.openxmlformats.org/officeDocument/2006/relationships/hyperlink" Target="http://eltj.oxfordjournals.org/content/53/2/144.full.pdf+html" TargetMode="External"/><Relationship Id="rId27" Type="http://schemas.openxmlformats.org/officeDocument/2006/relationships/hyperlink" Target="http://eltj.oxfordjournals.org/content/55/3/298.full.pdf+html" TargetMode="External"/><Relationship Id="rId30" Type="http://schemas.openxmlformats.org/officeDocument/2006/relationships/hyperlink" Target="http://eltj.oxfordjournals.org/content/56/3/303.full.pdf+html" TargetMode="External"/><Relationship Id="rId35" Type="http://schemas.openxmlformats.org/officeDocument/2006/relationships/hyperlink" Target="http://eltj.oxfordjournals.org/content/57/4/398.full.pdf+html" TargetMode="External"/><Relationship Id="rId43" Type="http://schemas.openxmlformats.org/officeDocument/2006/relationships/hyperlink" Target="http://eltj.oxfordjournals.org/content/61/4/369.full.pdf+html" TargetMode="External"/><Relationship Id="rId48" Type="http://schemas.openxmlformats.org/officeDocument/2006/relationships/hyperlink" Target="http://eltj.oxfordjournals.org/content/64/2/217.full.pdf+html" TargetMode="External"/><Relationship Id="rId56" Type="http://schemas.openxmlformats.org/officeDocument/2006/relationships/hyperlink" Target="http://eltj.oxfordjournals.org/content/68/2/196.full.pdf+html" TargetMode="External"/><Relationship Id="rId8" Type="http://schemas.openxmlformats.org/officeDocument/2006/relationships/hyperlink" Target="http://eltj.oxfordjournals.org/content/47/3/275.full.pdf+html" TargetMode="External"/><Relationship Id="rId51" Type="http://schemas.openxmlformats.org/officeDocument/2006/relationships/hyperlink" Target="http://eltj.oxfordjournals.org/content/65/4/481.full.pdf+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2015-04-07T07:04:00Z</dcterms:created>
  <dcterms:modified xsi:type="dcterms:W3CDTF">2015-04-07T07:19:00Z</dcterms:modified>
</cp:coreProperties>
</file>